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11" w:rsidRDefault="00233911" w:rsidP="003E0C69">
      <w:pPr>
        <w:rPr>
          <w:rFonts w:ascii="Times New Roman CE" w:hAnsi="Times New Roman CE"/>
          <w:sz w:val="24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Příloha č. 2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20F6" w:rsidRDefault="002C7EB9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PLÁN VÝCHOVY A PÉČE </w:t>
      </w:r>
      <w:r w:rsidR="00E920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DĚTSKÝCH SKUPINÁCH </w:t>
      </w:r>
      <w:r w:rsidRPr="00C472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K2 </w:t>
      </w:r>
      <w:r w:rsidR="00C20E64" w:rsidRPr="00C47279">
        <w:rPr>
          <w:rFonts w:ascii="Times New Roman" w:eastAsia="Times New Roman" w:hAnsi="Times New Roman"/>
          <w:b/>
          <w:sz w:val="24"/>
          <w:szCs w:val="24"/>
          <w:lang w:eastAsia="cs-CZ"/>
        </w:rPr>
        <w:t>– Modrá a Zelená</w:t>
      </w:r>
    </w:p>
    <w:p w:rsidR="002C7EB9" w:rsidRPr="002C7EB9" w:rsidRDefault="003115DB" w:rsidP="002C7E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Koloběh života: 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Rosteme s přírodou 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Náš plán výchovy a péče „</w:t>
      </w:r>
      <w:r w:rsidR="0058266A">
        <w:rPr>
          <w:rFonts w:ascii="Times New Roman" w:eastAsia="Times New Roman" w:hAnsi="Times New Roman"/>
          <w:sz w:val="24"/>
          <w:szCs w:val="24"/>
          <w:lang w:eastAsia="cs-CZ"/>
        </w:rPr>
        <w:t xml:space="preserve">Koloběh života: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Rosteme s přírodou“ vychází z opakujícího se přírodního cyklu, který dává rámec také životu lidí a poskytuje jim pevné ukotvení v běhu světa. Běh přírodního času doplňují lidé vlastními zvyky, které z přírody a jejích proměn vycházejí. Opakující se svátky a usínání a probouzení přírody vytvářejí dohromady pevný řád, ve spirále jdoucí životní cyklus. Na této linii jsme vystavěli náš plán výchovy a péče. Důraz klademe na spontánní objevování přírody, z něhož postupně vychází pochopení zákonitostí přírody a jejich odraz v životě lidí. Poznáv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ání přírody je naším zásadním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prostředkem pro rozvoj dítěte. Svátky a tradice zprostředkovávají dětem základní hodnoty naší společnosti.</w:t>
      </w:r>
    </w:p>
    <w:p w:rsidR="00E920F6" w:rsidRPr="003655BC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bCs/>
          <w:sz w:val="24"/>
          <w:szCs w:val="24"/>
          <w:lang w:eastAsia="cs-CZ"/>
        </w:rPr>
        <w:t>V dětských skupinách K2 se inspirujeme inovativním vzdělávacím programem Začít spolu. Tato pedagogika podporuje především svobodné vyjadřování potřeb, přání a představ dětí v bezpečném prostředí a zároveň jim přináší výzvy, které napomáhají k jejich přirozenému učení a kreativitě.</w:t>
      </w:r>
    </w:p>
    <w:p w:rsidR="00E920F6" w:rsidRPr="00E920F6" w:rsidRDefault="00E920F6" w:rsidP="00E920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>Třídy jsou uspořádány do tzv. „center aktivit“, jako jsou Kostky, Ateliér, Manipulační hry, Pokusy a objevy, Pohyb, Dramatika nebo Hudba. Centra nabízejí různorodé činnosti tak, aby rozvíjely dovednosti, kompetence a podporovaly spolupráci a vzájemné učení dětí. Ty tak dostávají příležitost vyhledávat a zpracovávat informace, učit se z různých zdrojů a od sebe navzájem, objevovat a experimentovat.</w:t>
      </w:r>
      <w:r w:rsidRPr="00E920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Naším cílem je vytvořit pro děti podnětné prostředí, v němž naleznou inspir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aci a chuť k poznávání a učení.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Hlavní zásadou naší práce je respekt k osobnosti dítěte, podpora jeho vlastního osobnostního rozvoje. Zároveň podporujeme a sledujeme vývoj zdravých vztahů mezi dětmi. Preferujeme tvořivý přístup k čin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nostem, poznávání všemi smysly.</w:t>
      </w:r>
      <w:r w:rsidR="003115DB"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Přírodu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nejen 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pozorujeme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, ale i chráníme. Zahrada je </w:t>
      </w:r>
      <w:r w:rsidR="00C20E64">
        <w:rPr>
          <w:rFonts w:ascii="Times New Roman" w:eastAsia="Times New Roman" w:hAnsi="Times New Roman"/>
          <w:sz w:val="24"/>
          <w:szCs w:val="24"/>
          <w:lang w:eastAsia="cs-CZ"/>
        </w:rPr>
        <w:t xml:space="preserve">naší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pl</w:t>
      </w:r>
      <w:r w:rsidR="00C20E64">
        <w:rPr>
          <w:rFonts w:ascii="Times New Roman" w:eastAsia="Times New Roman" w:hAnsi="Times New Roman"/>
          <w:sz w:val="24"/>
          <w:szCs w:val="24"/>
          <w:lang w:eastAsia="cs-CZ"/>
        </w:rPr>
        <w:t>nohodnotnou součástí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. Učíme se udržovat své okolí v čistotě, třídit odpad, starat se o rostliny i zvířata. Chceme, aby naše zahrada byla přátelská nejen k nám, ale i k rostlinám a živočichům.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Zásadní je pro nás spolupráce s rodinou, která je vždy přínosná pro všechny zúčastněn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é. Nasloucháme potřebám rodičů,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společně hledáme cesty k řešení problémů, navzájem si pomáháme a inspirujeme se. Oceňujeme aktivní přístup rodičů, organizujeme komunitní akce pro celou rodinu. Spolupracujeme také s řadou odborníků, kteří nám pomáhají náš plán výchovy a </w:t>
      </w:r>
      <w:r w:rsidR="002E1610">
        <w:rPr>
          <w:rFonts w:ascii="Times New Roman" w:eastAsia="Times New Roman" w:hAnsi="Times New Roman"/>
          <w:sz w:val="24"/>
          <w:szCs w:val="24"/>
          <w:lang w:eastAsia="cs-CZ"/>
        </w:rPr>
        <w:t xml:space="preserve">péče doplňovat, 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dá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le rozvíjet a </w:t>
      </w:r>
      <w:r w:rsidR="002E1610">
        <w:rPr>
          <w:rFonts w:ascii="Times New Roman" w:eastAsia="Times New Roman" w:hAnsi="Times New Roman"/>
          <w:sz w:val="24"/>
          <w:szCs w:val="24"/>
          <w:lang w:eastAsia="cs-CZ"/>
        </w:rPr>
        <w:t xml:space="preserve">přizpůsobovat dětem se specifickými potřebami a 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>podporují nás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 xml:space="preserve"> při řešení nejrůznějších problémů. </w:t>
      </w:r>
    </w:p>
    <w:p w:rsidR="002C7EB9" w:rsidRPr="002C7EB9" w:rsidRDefault="002C7EB9" w:rsidP="002C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Náš plán výchovy a péče vychází z</w:t>
      </w:r>
      <w:r w:rsidR="00C47279">
        <w:rPr>
          <w:rFonts w:ascii="Times New Roman" w:eastAsia="Times New Roman" w:hAnsi="Times New Roman"/>
          <w:sz w:val="24"/>
          <w:szCs w:val="24"/>
          <w:lang w:eastAsia="cs-CZ"/>
        </w:rPr>
        <w:t> Rámcového vzdělávacího programu pro předškolní vzdělávání.</w:t>
      </w:r>
    </w:p>
    <w:p w:rsidR="00A018E3" w:rsidRDefault="00A018E3" w:rsidP="002C7E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C7EB9" w:rsidRPr="002C7EB9" w:rsidRDefault="00A018E3" w:rsidP="002C7E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lán výchovy a péče </w:t>
      </w:r>
      <w:r w:rsidR="003115DB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probíhá </w:t>
      </w:r>
      <w:r w:rsidR="002C7EB9" w:rsidRPr="002C7EB9">
        <w:rPr>
          <w:rFonts w:ascii="Times New Roman" w:eastAsia="Times New Roman" w:hAnsi="Times New Roman"/>
          <w:b/>
          <w:sz w:val="24"/>
          <w:szCs w:val="24"/>
          <w:lang w:eastAsia="cs-CZ"/>
        </w:rPr>
        <w:t>během roku v jednotlivých integrovaných blocích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15DB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Už chodím do školky 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Podzim zpívá větrnou ukolébavku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Zima přikryla krajinu peřinou</w:t>
      </w:r>
    </w:p>
    <w:p w:rsidR="002C7EB9" w:rsidRPr="002C7EB9" w:rsidRDefault="003115DB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Jaro probouzí přírodu ze spánku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Léto</w:t>
      </w:r>
      <w:r w:rsidR="003115DB">
        <w:rPr>
          <w:rFonts w:ascii="Times New Roman" w:eastAsia="Times New Roman" w:hAnsi="Times New Roman"/>
          <w:sz w:val="24"/>
          <w:szCs w:val="24"/>
          <w:lang w:eastAsia="cs-CZ"/>
        </w:rPr>
        <w:t xml:space="preserve"> nabízí košík květů</w:t>
      </w: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55BC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F536B2">
        <w:rPr>
          <w:rFonts w:ascii="Times New Roman" w:eastAsia="Times New Roman" w:hAnsi="Times New Roman"/>
          <w:sz w:val="24"/>
          <w:szCs w:val="24"/>
          <w:lang w:eastAsia="cs-CZ"/>
        </w:rPr>
        <w:t>Praze dne 1. 7</w:t>
      </w:r>
      <w:bookmarkStart w:id="0" w:name="_GoBack"/>
      <w:bookmarkEnd w:id="0"/>
      <w:r w:rsidR="00C47279" w:rsidRPr="00C47279">
        <w:rPr>
          <w:rFonts w:ascii="Times New Roman" w:eastAsia="Times New Roman" w:hAnsi="Times New Roman"/>
          <w:sz w:val="24"/>
          <w:szCs w:val="24"/>
          <w:lang w:eastAsia="cs-CZ"/>
        </w:rPr>
        <w:t>. 2024</w:t>
      </w:r>
      <w:r w:rsidR="003655BC" w:rsidRPr="00C4727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C7EB9" w:rsidRPr="002C7EB9" w:rsidRDefault="002C7EB9" w:rsidP="002C7E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E0DEA" w:rsidRPr="00E5565F" w:rsidRDefault="002C7EB9" w:rsidP="002C7EB9">
      <w:pPr>
        <w:spacing w:after="0" w:line="240" w:lineRule="auto"/>
        <w:rPr>
          <w:rFonts w:ascii="Times New Roman CE" w:hAnsi="Times New Roman CE"/>
          <w:sz w:val="24"/>
        </w:rPr>
      </w:pP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C7EB9">
        <w:rPr>
          <w:rFonts w:ascii="Times New Roman" w:eastAsia="Times New Roman" w:hAnsi="Times New Roman"/>
          <w:sz w:val="24"/>
          <w:szCs w:val="24"/>
          <w:lang w:eastAsia="cs-CZ"/>
        </w:rPr>
        <w:tab/>
        <w:t>Mgr. Regína Dlouhá, ředitelka</w:t>
      </w:r>
    </w:p>
    <w:sectPr w:rsidR="003E0DEA" w:rsidRPr="00E5565F" w:rsidSect="00A018E3">
      <w:headerReference w:type="default" r:id="rId7"/>
      <w:headerReference w:type="first" r:id="rId8"/>
      <w:pgSz w:w="11906" w:h="16838"/>
      <w:pgMar w:top="1135" w:right="1418" w:bottom="426" w:left="1418" w:header="70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81" w:rsidRDefault="00A67181" w:rsidP="00340215">
      <w:pPr>
        <w:spacing w:after="0" w:line="240" w:lineRule="auto"/>
      </w:pPr>
      <w:r>
        <w:separator/>
      </w:r>
    </w:p>
  </w:endnote>
  <w:endnote w:type="continuationSeparator" w:id="0">
    <w:p w:rsidR="00A67181" w:rsidRDefault="00A67181" w:rsidP="0034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81" w:rsidRDefault="00A67181" w:rsidP="00340215">
      <w:pPr>
        <w:spacing w:after="0" w:line="240" w:lineRule="auto"/>
      </w:pPr>
      <w:r>
        <w:separator/>
      </w:r>
    </w:p>
  </w:footnote>
  <w:footnote w:type="continuationSeparator" w:id="0">
    <w:p w:rsidR="00A67181" w:rsidRDefault="00A67181" w:rsidP="0034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99" w:rsidRDefault="00394399" w:rsidP="00F974E2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7D" w:rsidRDefault="003E587D">
    <w:pPr>
      <w:pStyle w:val="Zhlav"/>
    </w:pPr>
    <w:r w:rsidRPr="003E587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-76835</wp:posOffset>
          </wp:positionV>
          <wp:extent cx="598170" cy="685470"/>
          <wp:effectExtent l="0" t="0" r="0" b="0"/>
          <wp:wrapTight wrapText="bothSides">
            <wp:wrapPolygon edited="0">
              <wp:start x="0" y="0"/>
              <wp:lineTo x="0" y="21019"/>
              <wp:lineTo x="20637" y="21019"/>
              <wp:lineTo x="20637" y="0"/>
              <wp:lineTo x="0" y="0"/>
            </wp:wrapPolygon>
          </wp:wrapTight>
          <wp:docPr id="11" name="Obrázek 11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29" t="15123" r="23570" b="15312"/>
                  <a:stretch>
                    <a:fillRect/>
                  </a:stretch>
                </pic:blipFill>
                <pic:spPr bwMode="auto">
                  <a:xfrm>
                    <a:off x="0" y="0"/>
                    <a:ext cx="598580" cy="685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92"/>
    <w:rsid w:val="00010B05"/>
    <w:rsid w:val="00076728"/>
    <w:rsid w:val="00077491"/>
    <w:rsid w:val="00082AB9"/>
    <w:rsid w:val="00090A3F"/>
    <w:rsid w:val="000B0E55"/>
    <w:rsid w:val="000C2F01"/>
    <w:rsid w:val="000D1652"/>
    <w:rsid w:val="001131DB"/>
    <w:rsid w:val="0011595D"/>
    <w:rsid w:val="00117631"/>
    <w:rsid w:val="001253B6"/>
    <w:rsid w:val="0014236D"/>
    <w:rsid w:val="001857B2"/>
    <w:rsid w:val="001D49D9"/>
    <w:rsid w:val="0020465F"/>
    <w:rsid w:val="002308CD"/>
    <w:rsid w:val="00233911"/>
    <w:rsid w:val="00233968"/>
    <w:rsid w:val="002957E6"/>
    <w:rsid w:val="002A1965"/>
    <w:rsid w:val="002A3927"/>
    <w:rsid w:val="002B7383"/>
    <w:rsid w:val="002C7EB9"/>
    <w:rsid w:val="002E1610"/>
    <w:rsid w:val="002E2605"/>
    <w:rsid w:val="002F3E30"/>
    <w:rsid w:val="00302E75"/>
    <w:rsid w:val="003115DB"/>
    <w:rsid w:val="00335AB2"/>
    <w:rsid w:val="00340215"/>
    <w:rsid w:val="00353DA3"/>
    <w:rsid w:val="00362CE4"/>
    <w:rsid w:val="003655BC"/>
    <w:rsid w:val="003676EE"/>
    <w:rsid w:val="00394399"/>
    <w:rsid w:val="003B106A"/>
    <w:rsid w:val="003C1F3C"/>
    <w:rsid w:val="003D64B2"/>
    <w:rsid w:val="003E0C69"/>
    <w:rsid w:val="003E0DEA"/>
    <w:rsid w:val="003E587D"/>
    <w:rsid w:val="00400CCA"/>
    <w:rsid w:val="00437C90"/>
    <w:rsid w:val="00453584"/>
    <w:rsid w:val="0047004A"/>
    <w:rsid w:val="004753A4"/>
    <w:rsid w:val="004D1DF9"/>
    <w:rsid w:val="004F7EB8"/>
    <w:rsid w:val="00511D86"/>
    <w:rsid w:val="00513BB4"/>
    <w:rsid w:val="005324E1"/>
    <w:rsid w:val="0055231D"/>
    <w:rsid w:val="00571A05"/>
    <w:rsid w:val="0058266A"/>
    <w:rsid w:val="00584645"/>
    <w:rsid w:val="00587963"/>
    <w:rsid w:val="00594D23"/>
    <w:rsid w:val="0059777D"/>
    <w:rsid w:val="006465D0"/>
    <w:rsid w:val="00650545"/>
    <w:rsid w:val="00656C99"/>
    <w:rsid w:val="00661076"/>
    <w:rsid w:val="00663050"/>
    <w:rsid w:val="00663DD4"/>
    <w:rsid w:val="00684E98"/>
    <w:rsid w:val="006A18B2"/>
    <w:rsid w:val="006D1E3E"/>
    <w:rsid w:val="006E47BA"/>
    <w:rsid w:val="00750385"/>
    <w:rsid w:val="00754A87"/>
    <w:rsid w:val="00796EB4"/>
    <w:rsid w:val="007A14E1"/>
    <w:rsid w:val="007A6DD4"/>
    <w:rsid w:val="007B5B9D"/>
    <w:rsid w:val="007C214E"/>
    <w:rsid w:val="00820AE9"/>
    <w:rsid w:val="0083333A"/>
    <w:rsid w:val="0084243F"/>
    <w:rsid w:val="00847EA1"/>
    <w:rsid w:val="00857C9E"/>
    <w:rsid w:val="008A786D"/>
    <w:rsid w:val="008B10AA"/>
    <w:rsid w:val="008D4F2F"/>
    <w:rsid w:val="008F48B3"/>
    <w:rsid w:val="00900292"/>
    <w:rsid w:val="009051C2"/>
    <w:rsid w:val="009369B2"/>
    <w:rsid w:val="0095688A"/>
    <w:rsid w:val="00992FEB"/>
    <w:rsid w:val="009961C3"/>
    <w:rsid w:val="009A13D6"/>
    <w:rsid w:val="009C6B14"/>
    <w:rsid w:val="009E4EB8"/>
    <w:rsid w:val="009F56B0"/>
    <w:rsid w:val="00A00D80"/>
    <w:rsid w:val="00A018E3"/>
    <w:rsid w:val="00A47F3C"/>
    <w:rsid w:val="00A67181"/>
    <w:rsid w:val="00A713ED"/>
    <w:rsid w:val="00A75E5B"/>
    <w:rsid w:val="00A77E3A"/>
    <w:rsid w:val="00A83F47"/>
    <w:rsid w:val="00AC1B8A"/>
    <w:rsid w:val="00AE3F69"/>
    <w:rsid w:val="00AE7BCC"/>
    <w:rsid w:val="00B218E1"/>
    <w:rsid w:val="00B22E08"/>
    <w:rsid w:val="00B246D8"/>
    <w:rsid w:val="00B54BAD"/>
    <w:rsid w:val="00B62A87"/>
    <w:rsid w:val="00B6792F"/>
    <w:rsid w:val="00B823CA"/>
    <w:rsid w:val="00B958E1"/>
    <w:rsid w:val="00BA54F4"/>
    <w:rsid w:val="00BB73B7"/>
    <w:rsid w:val="00BD22E1"/>
    <w:rsid w:val="00BF25C4"/>
    <w:rsid w:val="00C157B9"/>
    <w:rsid w:val="00C20E64"/>
    <w:rsid w:val="00C47279"/>
    <w:rsid w:val="00C54054"/>
    <w:rsid w:val="00C64B39"/>
    <w:rsid w:val="00C800C4"/>
    <w:rsid w:val="00C80FB5"/>
    <w:rsid w:val="00CA5797"/>
    <w:rsid w:val="00CC4AB8"/>
    <w:rsid w:val="00CC6841"/>
    <w:rsid w:val="00CD0074"/>
    <w:rsid w:val="00CD413B"/>
    <w:rsid w:val="00D03B08"/>
    <w:rsid w:val="00D23605"/>
    <w:rsid w:val="00D32A2E"/>
    <w:rsid w:val="00D3346C"/>
    <w:rsid w:val="00D57DAC"/>
    <w:rsid w:val="00DA4CA3"/>
    <w:rsid w:val="00DB6A0F"/>
    <w:rsid w:val="00DD0E07"/>
    <w:rsid w:val="00E11945"/>
    <w:rsid w:val="00E36901"/>
    <w:rsid w:val="00E45016"/>
    <w:rsid w:val="00E5565F"/>
    <w:rsid w:val="00E57CB7"/>
    <w:rsid w:val="00E70F5C"/>
    <w:rsid w:val="00E7669A"/>
    <w:rsid w:val="00E86860"/>
    <w:rsid w:val="00E920F6"/>
    <w:rsid w:val="00EB2898"/>
    <w:rsid w:val="00EC5627"/>
    <w:rsid w:val="00EF2D9E"/>
    <w:rsid w:val="00F536B2"/>
    <w:rsid w:val="00F63242"/>
    <w:rsid w:val="00F6754B"/>
    <w:rsid w:val="00F9721A"/>
    <w:rsid w:val="00F974E2"/>
    <w:rsid w:val="00FB50B2"/>
    <w:rsid w:val="00FB7DF5"/>
    <w:rsid w:val="00FD0EF9"/>
    <w:rsid w:val="00FE3167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2597"/>
  <w15:docId w15:val="{0B5434B8-3795-4DF9-866A-C93F3192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semiHidden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prace\K2\logo\_nove_logo_2017_a_web\manual\logo%20manual_19.12._k2final\hlav_papir_K2_cb_NO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7B42-C0A7-406B-9D97-1265E487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hlav_papir_K2_cb_NOVY</Template>
  <TotalTime>1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Školka K2</cp:lastModifiedBy>
  <cp:revision>5</cp:revision>
  <cp:lastPrinted>2023-03-07T11:30:00Z</cp:lastPrinted>
  <dcterms:created xsi:type="dcterms:W3CDTF">2024-05-31T08:35:00Z</dcterms:created>
  <dcterms:modified xsi:type="dcterms:W3CDTF">2024-06-10T15:52:00Z</dcterms:modified>
</cp:coreProperties>
</file>